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  <w:bookmarkStart w:id="0" w:name="_Toc286403083"/>
      <w:bookmarkEnd w:id="0"/>
      <w:r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Верхнешипкинская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</w:t>
      </w:r>
      <w:r>
        <w:rPr>
          <w:rFonts w:ascii="Times New Roman" w:hAnsi="Times New Roman"/>
          <w:sz w:val="24"/>
          <w:szCs w:val="24"/>
        </w:rPr>
        <w:t>я общеобра</w:t>
      </w:r>
      <w:r>
        <w:rPr>
          <w:rFonts w:ascii="Times New Roman" w:hAnsi="Times New Roman"/>
          <w:sz w:val="24"/>
          <w:szCs w:val="24"/>
        </w:rPr>
        <w:t>зовательная школа</w:t>
      </w:r>
      <w:r>
        <w:rPr>
          <w:rFonts w:ascii="Times New Roman" w:hAnsi="Times New Roman"/>
          <w:sz w:val="24"/>
          <w:szCs w:val="24"/>
        </w:rPr>
        <w:t>»</w:t>
      </w:r>
    </w:p>
    <w:p w:rsidR="007B02B6" w:rsidRDefault="007B02B6" w:rsidP="007B02B6">
      <w:pPr>
        <w:pStyle w:val="a5"/>
        <w:tabs>
          <w:tab w:val="left" w:pos="85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B02B6" w:rsidRDefault="007B02B6" w:rsidP="007B02B6">
      <w:pPr>
        <w:pStyle w:val="a5"/>
        <w:tabs>
          <w:tab w:val="left" w:pos="8518"/>
        </w:tabs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tabs>
          <w:tab w:val="left" w:pos="85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200629"/>
            <wp:effectExtent l="0" t="0" r="3175" b="0"/>
            <wp:docPr id="1" name="Рисунок 1" descr="C:\Users\gulnaz\Desktop\Внеурочка 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z\Desktop\Внеурочка шап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0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2B6" w:rsidRDefault="007B02B6" w:rsidP="007B02B6">
      <w:pPr>
        <w:pStyle w:val="a5"/>
        <w:tabs>
          <w:tab w:val="left" w:pos="8518"/>
        </w:tabs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tabs>
          <w:tab w:val="left" w:pos="8518"/>
        </w:tabs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tabs>
          <w:tab w:val="left" w:pos="8518"/>
        </w:tabs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tabs>
          <w:tab w:val="left" w:pos="8518"/>
        </w:tabs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tabs>
          <w:tab w:val="left" w:pos="3505"/>
        </w:tabs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7B02B6" w:rsidRDefault="007B02B6" w:rsidP="007B02B6">
      <w:pPr>
        <w:pStyle w:val="a5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7B02B6" w:rsidRDefault="007B02B6" w:rsidP="007B02B6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7B02B6" w:rsidRDefault="007B02B6" w:rsidP="007B02B6">
      <w:pPr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 внеурочной деятельности </w:t>
      </w:r>
    </w:p>
    <w:p w:rsidR="007B02B6" w:rsidRDefault="007B02B6" w:rsidP="007B02B6">
      <w:pPr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(интеллектуальное направление)</w:t>
      </w:r>
    </w:p>
    <w:p w:rsidR="007B02B6" w:rsidRDefault="007B02B6" w:rsidP="007B02B6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«Основы читательской грамотности»</w:t>
      </w:r>
    </w:p>
    <w:p w:rsidR="007B02B6" w:rsidRDefault="007B02B6" w:rsidP="007B02B6">
      <w:pPr>
        <w:pStyle w:val="a5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класс</w:t>
      </w:r>
    </w:p>
    <w:p w:rsidR="007B02B6" w:rsidRDefault="007B02B6" w:rsidP="007B02B6">
      <w:pPr>
        <w:pStyle w:val="a5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2023 – 2024 учебный год</w:t>
      </w:r>
    </w:p>
    <w:p w:rsidR="007B02B6" w:rsidRDefault="007B02B6" w:rsidP="007B02B6">
      <w:pPr>
        <w:pStyle w:val="a5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Составила:</w:t>
      </w:r>
    </w:p>
    <w:p w:rsidR="007B02B6" w:rsidRDefault="007B02B6" w:rsidP="007B02B6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русского языка и литературы</w:t>
      </w:r>
    </w:p>
    <w:p w:rsidR="007B02B6" w:rsidRDefault="007B02B6" w:rsidP="007B02B6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первой квалификационной категории </w:t>
      </w:r>
    </w:p>
    <w:p w:rsidR="007B02B6" w:rsidRDefault="007B02B6" w:rsidP="007B02B6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Т.Н.Тучина</w:t>
      </w:r>
      <w:proofErr w:type="spellEnd"/>
    </w:p>
    <w:p w:rsidR="007B02B6" w:rsidRDefault="007B02B6" w:rsidP="007B02B6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село </w:t>
      </w:r>
      <w:proofErr w:type="gramStart"/>
      <w:r>
        <w:rPr>
          <w:rFonts w:ascii="Times New Roman" w:hAnsi="Times New Roman"/>
          <w:sz w:val="24"/>
          <w:szCs w:val="24"/>
        </w:rPr>
        <w:t>Верхние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Шипки</w:t>
      </w:r>
      <w:proofErr w:type="spellEnd"/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B02B6" w:rsidRDefault="007B02B6" w:rsidP="007B02B6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2023-2024 уч. год.</w:t>
      </w:r>
    </w:p>
    <w:p w:rsidR="007B02B6" w:rsidRDefault="007B02B6" w:rsidP="007B02B6">
      <w:pPr>
        <w:spacing w:after="0"/>
        <w:rPr>
          <w:rFonts w:ascii="Times New Roman" w:eastAsiaTheme="minorHAnsi" w:hAnsi="Times New Roman" w:cstheme="minorBidi"/>
          <w:sz w:val="24"/>
          <w:szCs w:val="24"/>
        </w:rPr>
        <w:sectPr w:rsidR="007B02B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ПОЯСНИТЕЛЬНАЯ ЗАПИСКА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Рабочая программа по курсу внеурочной деятельности «Основы  читательской грамотности» для учащихся 8  класса  составлена с опорой </w:t>
      </w:r>
      <w:proofErr w:type="gramStart"/>
      <w:r>
        <w:rPr>
          <w:rFonts w:ascii="Times New Roman" w:hAnsi="Times New Roman"/>
          <w:bCs/>
          <w:sz w:val="24"/>
          <w:szCs w:val="24"/>
        </w:rPr>
        <w:t>на</w:t>
      </w:r>
      <w:proofErr w:type="gramEnd"/>
      <w:r>
        <w:rPr>
          <w:rFonts w:ascii="Times New Roman" w:hAnsi="Times New Roman"/>
          <w:bCs/>
          <w:sz w:val="24"/>
          <w:szCs w:val="24"/>
        </w:rPr>
        <w:t>: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Федеральный закон от 29.12.2012 №273-ФЗ «Об образовании в Российской Федерации»;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Федеральный государственный образовательный стандарт основного общего образования (приказ </w:t>
      </w:r>
      <w:proofErr w:type="spellStart"/>
      <w:r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России от 17.12.2010 № 1897 "Об утверждении федерального государственного образовательного стандарта основного общего образования");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Информационное письмо </w:t>
      </w:r>
      <w:proofErr w:type="spellStart"/>
      <w:r>
        <w:rPr>
          <w:rFonts w:ascii="Times New Roman" w:hAnsi="Times New Roman"/>
          <w:bCs/>
          <w:sz w:val="24"/>
          <w:szCs w:val="24"/>
        </w:rPr>
        <w:t>МОиН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Приказ </w:t>
      </w:r>
      <w:proofErr w:type="spellStart"/>
      <w:r>
        <w:rPr>
          <w:rFonts w:ascii="Times New Roman" w:hAnsi="Times New Roman"/>
          <w:bCs/>
          <w:sz w:val="24"/>
          <w:szCs w:val="24"/>
        </w:rPr>
        <w:t>МОиН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РФ от 31 декабря 2015 года №1577«О внесении изменений в ФГОС ООО»;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03-2960;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усвоение данного курса в 8 классе  отводится 17 ч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Cs/>
          <w:sz w:val="24"/>
          <w:szCs w:val="24"/>
        </w:rPr>
        <w:t>0,5  часа  в неделю)</w:t>
      </w:r>
    </w:p>
    <w:p w:rsidR="007B02B6" w:rsidRDefault="007B02B6" w:rsidP="007B02B6">
      <w:pPr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программы:  </w:t>
      </w:r>
      <w:r>
        <w:rPr>
          <w:rFonts w:ascii="Times New Roman" w:hAnsi="Times New Roman"/>
          <w:bCs/>
          <w:sz w:val="24"/>
          <w:szCs w:val="24"/>
        </w:rPr>
        <w:t xml:space="preserve">Создать условия, актуализирующие потребность в свободном, осмысленном, развивающем чтении с учетом изменившихся реалий существования текста как социокультурного и образовательного феномена. </w:t>
      </w:r>
    </w:p>
    <w:p w:rsidR="007B02B6" w:rsidRDefault="007B02B6" w:rsidP="007B02B6">
      <w:pPr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Задачи:  </w:t>
      </w:r>
    </w:p>
    <w:p w:rsidR="007B02B6" w:rsidRDefault="007B02B6" w:rsidP="007B02B6">
      <w:pPr>
        <w:pStyle w:val="a6"/>
        <w:numPr>
          <w:ilvl w:val="0"/>
          <w:numId w:val="1"/>
        </w:num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Способствовать мотивации школьников к чтению через формирование интереса к книге, работе с текстом; </w:t>
      </w:r>
    </w:p>
    <w:p w:rsidR="007B02B6" w:rsidRDefault="007B02B6" w:rsidP="007B02B6">
      <w:pPr>
        <w:pStyle w:val="a6"/>
        <w:numPr>
          <w:ilvl w:val="0"/>
          <w:numId w:val="1"/>
        </w:num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Инициировать расширение поля читательских ориентаций школьников за счет обогащения интеллектуального, духовного и социального потенциала чтения;  </w:t>
      </w:r>
    </w:p>
    <w:p w:rsidR="007B02B6" w:rsidRDefault="007B02B6" w:rsidP="007B02B6">
      <w:pPr>
        <w:pStyle w:val="a6"/>
        <w:numPr>
          <w:ilvl w:val="0"/>
          <w:numId w:val="1"/>
        </w:num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Содействовать формированию читательских компетенций, включая такие умения как: поиск информации и понимание прочитанного; преобразование и интерпретация информации; оценка информации; </w:t>
      </w:r>
    </w:p>
    <w:p w:rsidR="007B02B6" w:rsidRDefault="007B02B6" w:rsidP="007B02B6">
      <w:pPr>
        <w:pStyle w:val="a6"/>
        <w:numPr>
          <w:ilvl w:val="0"/>
          <w:numId w:val="1"/>
        </w:num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Поддерживать читательскую активность школьников через включение в различные формы социального и учебно-исследовательского проектирования с использованием потенциала текстов разной природы; </w:t>
      </w:r>
    </w:p>
    <w:p w:rsidR="007B02B6" w:rsidRDefault="007B02B6" w:rsidP="007B02B6">
      <w:pPr>
        <w:pStyle w:val="a6"/>
        <w:numPr>
          <w:ilvl w:val="0"/>
          <w:numId w:val="1"/>
        </w:num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Осуществлять педагогическое сопровождение читателя-школьника с помощью своевременной диагностики и коррекции возникающих проблем;  </w:t>
      </w:r>
    </w:p>
    <w:p w:rsidR="007B02B6" w:rsidRDefault="007B02B6" w:rsidP="007B02B6">
      <w:pPr>
        <w:pStyle w:val="a6"/>
        <w:numPr>
          <w:ilvl w:val="0"/>
          <w:numId w:val="1"/>
        </w:num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Создать предпосылки (образовательную среду, событийный контекст) для формирования полноценного читательского сообщества школьников, учителей, </w:t>
      </w:r>
      <w:r>
        <w:rPr>
          <w:rFonts w:ascii="Times New Roman" w:hAnsi="Times New Roman"/>
          <w:bCs/>
          <w:sz w:val="24"/>
          <w:szCs w:val="24"/>
        </w:rPr>
        <w:lastRenderedPageBreak/>
        <w:t>родителей и социальных партнеров, готовых к принятию чтения как личностно-значимой ценности.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Словосочетание «читательская грамотность» появилось в контексте международного тестирования в 1991 г. В исследовании PISA «читательская грамотность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В соответствии с требованиями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действий. Особое место среди них занимает чтение и работа с информацией. В Федеральном государственном образовательном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деятельности как средства самообразования». 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 развитого читателя должны быть сформированы две группы умений: </w:t>
      </w:r>
    </w:p>
    <w:p w:rsidR="007B02B6" w:rsidRDefault="007B02B6" w:rsidP="007B02B6">
      <w:pPr>
        <w:pStyle w:val="a6"/>
        <w:numPr>
          <w:ilvl w:val="0"/>
          <w:numId w:val="2"/>
        </w:numPr>
        <w:outlineLvl w:val="2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умения, целиком основанные на тексте: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– извлекать из текста информацию и строить на ее основании простейшие суждения;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– найти в тексте информацию, представленную в явном виде;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– основываясь на тексте, делать простые выводы; </w:t>
      </w:r>
    </w:p>
    <w:p w:rsidR="007B02B6" w:rsidRDefault="007B02B6" w:rsidP="007B02B6">
      <w:pPr>
        <w:pStyle w:val="a6"/>
        <w:numPr>
          <w:ilvl w:val="0"/>
          <w:numId w:val="2"/>
        </w:numPr>
        <w:outlineLvl w:val="2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умения, основанные на собственных размышлениях о </w:t>
      </w:r>
      <w:proofErr w:type="gramStart"/>
      <w:r>
        <w:rPr>
          <w:rFonts w:ascii="Times New Roman" w:hAnsi="Times New Roman"/>
          <w:bCs/>
          <w:i/>
          <w:sz w:val="24"/>
          <w:szCs w:val="24"/>
        </w:rPr>
        <w:t>прочитанном</w:t>
      </w:r>
      <w:proofErr w:type="gramEnd"/>
      <w:r>
        <w:rPr>
          <w:rFonts w:ascii="Times New Roman" w:hAnsi="Times New Roman"/>
          <w:bCs/>
          <w:i/>
          <w:sz w:val="24"/>
          <w:szCs w:val="24"/>
        </w:rPr>
        <w:t xml:space="preserve">: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интегрировать, интерпретировать и оценивать информацию текста в контексте собственных знаний читателя»;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– устанавливать связи, которые не высказаны автором напрямую; 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– интерпретировать их, соотнося с общей идеей текста; 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– реконструировать авторский замысел, опираясь не только на содержащуюся в тексте информацию, но и на формальные элементы текста (жанр, структуру, язык).    </w:t>
      </w: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Общая характеристика курса.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Программа по формированию навыков смыслового чтения ориентирована на развитие  навыков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</w:t>
      </w: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Содержание курса.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Восприятие на слух и понимание различных видов сообщений. Типология текстов.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Функциональн</w:t>
      </w:r>
      <w:proofErr w:type="gramStart"/>
      <w:r>
        <w:rPr>
          <w:rFonts w:ascii="Times New Roman" w:hAnsi="Times New Roman"/>
          <w:bCs/>
          <w:sz w:val="24"/>
          <w:szCs w:val="24"/>
        </w:rPr>
        <w:t>о-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стилевая дифференциация текстов (разговорный стиль, художественный стиль, официально-деловой стиль, научный стиль).. Языковые особенности разных стилей речи. Жанр текста. Понимание текста с опорой на тип, стиль, жанр, структуру и языковые средства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.. </w:t>
      </w:r>
      <w:proofErr w:type="gramEnd"/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Осознанное чтение текстов с целью удовлетворения интереса, приобретения читательского опыта, освоения и использования информации.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Текст, тема текста, основная мысль, идея. Авторская позиция. Способы связи предложений в тексте. Средства связи предложений в тексте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..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Смысловые части текста, </w:t>
      </w:r>
      <w:proofErr w:type="spellStart"/>
      <w:r>
        <w:rPr>
          <w:rFonts w:ascii="Times New Roman" w:hAnsi="Times New Roman"/>
          <w:bCs/>
          <w:sz w:val="24"/>
          <w:szCs w:val="24"/>
        </w:rPr>
        <w:t>микротема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абзац, план текста Простой, сложный, тезисный план. Понимание информации, представленной в неявном виде.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Разные способы представления информации: словесно, в виде символа, таблицы, схемы, знака. Подробный и сжатый пересказ (устный и письменный).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Вопросы по содержанию текста. Формулирование выводов, основанных на содержании текста. Составление схем с опорой на прочитанный текст.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Выражение собственного мнения о </w:t>
      </w:r>
      <w:proofErr w:type="gramStart"/>
      <w:r>
        <w:rPr>
          <w:rFonts w:ascii="Times New Roman" w:hAnsi="Times New Roman"/>
          <w:bCs/>
          <w:sz w:val="24"/>
          <w:szCs w:val="24"/>
        </w:rPr>
        <w:t>прочитанном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 его аргументация. Недостающая или избыточная информация. Пути восполнения недостающей информации.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Соотнесение позиции автора текста с собственной точкой зрения.</w:t>
      </w: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Планируемые результаты освоения программы</w:t>
      </w:r>
    </w:p>
    <w:p w:rsidR="007B02B6" w:rsidRDefault="007B02B6" w:rsidP="007B02B6">
      <w:pPr>
        <w:outlineLvl w:val="2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Личностные результаты: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учащиеся научатся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осознанно читать тексты, выбирая стратегии чтения и работы с текстом, для достижения положительного результата учебной деятельности, удовлетворения личностных познавательных интересов, развития и обогащения эмоциональной сферы личности;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использовать полученный опыт восприятия и понимания информации для формирования собственной позиции, оценочного мнения на основе прочитанных текстов.</w:t>
      </w:r>
    </w:p>
    <w:p w:rsidR="007B02B6" w:rsidRDefault="007B02B6" w:rsidP="007B02B6">
      <w:pPr>
        <w:outlineLvl w:val="2"/>
        <w:rPr>
          <w:rFonts w:ascii="Times New Roman" w:hAnsi="Times New Roman"/>
          <w:bCs/>
          <w:i/>
          <w:sz w:val="24"/>
          <w:szCs w:val="24"/>
        </w:rPr>
      </w:pPr>
      <w:proofErr w:type="spellStart"/>
      <w:r>
        <w:rPr>
          <w:rFonts w:ascii="Times New Roman" w:hAnsi="Times New Roman"/>
          <w:bCs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>результаты: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учащиеся овладеют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элементарными навыками работы с книгой;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умениями ставить перед собой цель чтения и выбирать соответствующий цели вид чтения (поисковый/просмотровый, ознакомительный, изучающий/аналитический);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 элементарными навыками чтения текстов разных стилей и типов речи (в первую очередь научно-учебных, научно-познавательных).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Применяя стратегии чтения в работе с текстом, учащиеся смогут осуществлять деятельность, направленную на поиск информации и понимание прочитанного, на основе умений: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определять главную тему, общую цель или назначение текста;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предвосхищать содержание текста по заголовку с опорой на имеющийся читательский и жизненный опыт;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находить основные текстовые и </w:t>
      </w:r>
      <w:proofErr w:type="spellStart"/>
      <w:r>
        <w:rPr>
          <w:rFonts w:ascii="Times New Roman" w:hAnsi="Times New Roman"/>
          <w:bCs/>
          <w:sz w:val="24"/>
          <w:szCs w:val="24"/>
        </w:rPr>
        <w:t>внетекстовые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компоненты (в </w:t>
      </w:r>
      <w:proofErr w:type="spellStart"/>
      <w:r>
        <w:rPr>
          <w:rFonts w:ascii="Times New Roman" w:hAnsi="Times New Roman"/>
          <w:bCs/>
          <w:sz w:val="24"/>
          <w:szCs w:val="24"/>
        </w:rPr>
        <w:t>несплошных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текстах);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находить в тексте требуемую информацию (явную): главную и второстепенную, фактическую и иллюстративную, тезисную и доказательную и т.п.;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выделять термины, обозначающие основные понятия текста.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Применяя стратегии чтения в работе с текстом, учащиеся смогут осуществлять деятельность, направленную на понимание и интерпретацию информации, на основе умений: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понимать смысл и назначение текста, задачу/позицию автора в разных видах текстов;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выбирать из текста или придумывать заголовок, соответствующий содержанию и общему смыслу текста;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формулировать тезис, выражающий общий смысл текста, передавать в устной и письменной форме главное в содержании текста;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объяснять порядок частей, содержащихся в тексте;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сопоставлять и объяснять основные текстовые и </w:t>
      </w:r>
      <w:proofErr w:type="spellStart"/>
      <w:r>
        <w:rPr>
          <w:rFonts w:ascii="Times New Roman" w:hAnsi="Times New Roman"/>
          <w:bCs/>
          <w:sz w:val="24"/>
          <w:szCs w:val="24"/>
        </w:rPr>
        <w:t>внетекстовые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компоненты (в </w:t>
      </w:r>
      <w:proofErr w:type="spellStart"/>
      <w:r>
        <w:rPr>
          <w:rFonts w:ascii="Times New Roman" w:hAnsi="Times New Roman"/>
          <w:bCs/>
          <w:sz w:val="24"/>
          <w:szCs w:val="24"/>
        </w:rPr>
        <w:t>несплошных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текстах);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интерпретировать содержание: сравнивать и противопоставлять заключённую в тексте информацию разного характера, определять причинно-следственные и логические связи, делать выводы из сформулированных посылок о намерении автора / главной мысли текста;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задавать вопросы по содержанию текста и отвечать на них;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прогнозировать содержание текста;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находить скрытую информацию в тексте;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использовать словари с целью уточнения непонятного значения слова.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Применяя стратегии чтения в работе с текстом, учащиеся смогут осуществлять деятельность, направленную на понимание и преобразование информации, на основе умений: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 составлять план к тексту и структурировать текст, используя план;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делать пометки, выписки, цитировать фрагменты текста в соответствии с коммуникативным замыслом;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приводить аргументы/примеры к тезису, содержащемуся в тексте;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- преобразовывать (перекодировать) текст, используя новые формы представления информации (опорные схемы, таблицы, рисунки и т.п.).</w:t>
      </w:r>
      <w:proofErr w:type="gramEnd"/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Применяя стратегии чтения в работе с текстом, учащиеся смогут осуществить деятельность, направленную на оценку информации и рефлексию, на основе умений: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откликаться на содержание текста: связывать информацию, обнаруженную в тексте, со своими представлениями о мире;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оценивать утверждения, находить доводы в защиту своей точки зрения в тексте;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 / тезисов;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оценивать не только содержание текста, но и его форму.</w:t>
      </w:r>
    </w:p>
    <w:p w:rsidR="007B02B6" w:rsidRDefault="007B02B6" w:rsidP="007B02B6">
      <w:pPr>
        <w:outlineLvl w:val="2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Предметные результаты: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Учащиеся получат возможность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использовать базовые умения и навыки смыслового чтения и работы с текстом на уроках разных предметных дисциплин при совершении интеллектуальных (познавательных) действий, для решения учебно-познавательных и учебно-практических задач, в ситуациях моделирования и проектирования;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обогатить, углубить знания, расширить общий культурный кругозор на основе работы с информацией (текстами) в разных предметных областях.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планирование.</w:t>
      </w:r>
    </w:p>
    <w:tbl>
      <w:tblPr>
        <w:tblW w:w="10080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1"/>
        <w:gridCol w:w="1290"/>
        <w:gridCol w:w="1501"/>
        <w:gridCol w:w="6578"/>
      </w:tblGrid>
      <w:tr w:rsidR="007B02B6" w:rsidTr="007B02B6">
        <w:trPr>
          <w:trHeight w:val="38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6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урока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Фактически</w:t>
            </w:r>
          </w:p>
        </w:tc>
        <w:tc>
          <w:tcPr>
            <w:tcW w:w="6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Восприятие на слух и понимание различных видов сообщений. Типология текстов.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Функциональн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стилевая дифференциация текстов (разговорный стиль, художественный стиль, официально-деловой стиль, научный стиль).. 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Языковые особенности разных стилей речи. Жанр текста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Понимание текста с опорой на тип, стиль, жанр, структуру и языковые средства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..</w:t>
            </w:r>
            <w:proofErr w:type="gramEnd"/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Осознанное чтение текстов с целью удовлетворения интереса, приобретения читательского опыта, освоения и использования информации.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Текст, тема текста, 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новная мысль, идея. Авторская позиция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Способы связи предложений в тексте. Средства связи предложений в тексте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..</w:t>
            </w:r>
            <w:proofErr w:type="gramEnd"/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Смысловые части текста,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микротема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абзац, план текста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Простой, сложный, 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зисный план. Понимание информации, представленной в неявном виде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..</w:t>
            </w:r>
            <w:proofErr w:type="gramEnd"/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Разные способы представления информации: словесно, в виде символа, таблицы, схемы, знака.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Подробный и сжатый пересказ (устный и письменный).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Вопросы по содержанию текста. Формулирование выводов, основанных на содержании текста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схем с опорой на прочитанный текст. 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Выражение собственного мнения 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прочи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танном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его аргументация. 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Недостающая или избыточная информация. Пути восполнения недостающей инфор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softHyphen/>
              <w:t>мации.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Соотнесение позиции автора текста с собственной точкой зрения.</w:t>
            </w:r>
          </w:p>
        </w:tc>
      </w:tr>
      <w:tr w:rsidR="007B02B6" w:rsidTr="007B02B6">
        <w:trPr>
          <w:trHeight w:val="17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B6" w:rsidRDefault="007B02B6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B6" w:rsidRDefault="007B02B6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Итоговый урок.</w:t>
            </w:r>
          </w:p>
        </w:tc>
      </w:tr>
    </w:tbl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Учебно-методическое и материально-техническое обеспечение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Читательская грамотность школьника (5-9 </w:t>
      </w:r>
      <w:proofErr w:type="spellStart"/>
      <w:r>
        <w:rPr>
          <w:rFonts w:ascii="Times New Roman" w:hAnsi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.). Дидактическое сопровождение. Книга для учителя / О.М. Александрова, М.А. Аристова, И.Н. </w:t>
      </w:r>
      <w:proofErr w:type="spellStart"/>
      <w:r>
        <w:rPr>
          <w:rFonts w:ascii="Times New Roman" w:hAnsi="Times New Roman"/>
          <w:bCs/>
          <w:sz w:val="24"/>
          <w:szCs w:val="24"/>
        </w:rPr>
        <w:t>Добротина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Ю.Н. </w:t>
      </w:r>
      <w:proofErr w:type="spellStart"/>
      <w:r>
        <w:rPr>
          <w:rFonts w:ascii="Times New Roman" w:hAnsi="Times New Roman"/>
          <w:bCs/>
          <w:sz w:val="24"/>
          <w:szCs w:val="24"/>
        </w:rPr>
        <w:t>Гостева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И.П.Васильевых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Ж.И. </w:t>
      </w:r>
      <w:proofErr w:type="spellStart"/>
      <w:r>
        <w:rPr>
          <w:rFonts w:ascii="Times New Roman" w:hAnsi="Times New Roman"/>
          <w:bCs/>
          <w:sz w:val="24"/>
          <w:szCs w:val="24"/>
        </w:rPr>
        <w:t>Стрижекурова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И.В. </w:t>
      </w:r>
      <w:proofErr w:type="spellStart"/>
      <w:r>
        <w:rPr>
          <w:rFonts w:ascii="Times New Roman" w:hAnsi="Times New Roman"/>
          <w:bCs/>
          <w:sz w:val="24"/>
          <w:szCs w:val="24"/>
        </w:rPr>
        <w:t>Ускова</w:t>
      </w:r>
      <w:proofErr w:type="spellEnd"/>
      <w:r>
        <w:rPr>
          <w:rFonts w:ascii="Times New Roman" w:hAnsi="Times New Roman"/>
          <w:bCs/>
          <w:sz w:val="24"/>
          <w:szCs w:val="24"/>
        </w:rPr>
        <w:t>. – М.: ФГБНУ «Институт стратегии развития образования Российской академии образования», 2018.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Ковалева Г.С., Красновский Э.А. Новый взгляд на грамотность.// Русский язык издательский дом “Первое сентября”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 Логвина И.А., </w:t>
      </w:r>
      <w:proofErr w:type="gramStart"/>
      <w:r>
        <w:rPr>
          <w:rFonts w:ascii="Times New Roman" w:hAnsi="Times New Roman"/>
          <w:bCs/>
          <w:sz w:val="24"/>
          <w:szCs w:val="24"/>
        </w:rPr>
        <w:t>Мальцева-Замковая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Н.В.   От текста к тексту. Методические подсказки для учителей и родителей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.-- </w:t>
      </w:r>
      <w:proofErr w:type="spellStart"/>
      <w:proofErr w:type="gramEnd"/>
      <w:r>
        <w:rPr>
          <w:rFonts w:ascii="Times New Roman" w:hAnsi="Times New Roman"/>
          <w:bCs/>
          <w:sz w:val="24"/>
          <w:szCs w:val="24"/>
        </w:rPr>
        <w:t>Тлн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.: Арго, 2017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Криволапова Н.А. Внеурочная деятельность. Сборник заданий для развития познавательных способностей учащихся. 5-8 классы.— М.: Просвещение, 2013.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Поварнин C. B. Как читать книги. http://www.reader.boom.ru/povarnin/read.htm 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. Единая коллекция цифровых образовательных ресурсов [Электронный ресурс] – Режим доступа: </w:t>
      </w:r>
      <w:hyperlink r:id="rId7" w:history="1">
        <w:r>
          <w:rPr>
            <w:rStyle w:val="a3"/>
            <w:rFonts w:ascii="Times New Roman" w:hAnsi="Times New Roman"/>
            <w:bCs/>
            <w:sz w:val="24"/>
            <w:szCs w:val="24"/>
          </w:rPr>
          <w:t>http://school-collection.edu.ru/</w:t>
        </w:r>
      </w:hyperlink>
      <w:r>
        <w:rPr>
          <w:rFonts w:ascii="Times New Roman" w:hAnsi="Times New Roman"/>
          <w:bCs/>
          <w:sz w:val="24"/>
          <w:szCs w:val="24"/>
        </w:rPr>
        <w:t xml:space="preserve">  </w:t>
      </w: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Справочно-информационный интернет-портал «Русский язык»: [Электронный ресурс] – Режим доступа: </w:t>
      </w:r>
      <w:hyperlink r:id="rId8" w:history="1">
        <w:r>
          <w:rPr>
            <w:rStyle w:val="a3"/>
            <w:rFonts w:ascii="Times New Roman" w:hAnsi="Times New Roman"/>
            <w:bCs/>
            <w:sz w:val="24"/>
            <w:szCs w:val="24"/>
          </w:rPr>
          <w:t>http://www.gramota.ru</w:t>
        </w:r>
      </w:hyperlink>
      <w:r>
        <w:rPr>
          <w:rFonts w:ascii="Times New Roman" w:hAnsi="Times New Roman"/>
          <w:bCs/>
          <w:sz w:val="24"/>
          <w:szCs w:val="24"/>
        </w:rPr>
        <w:t xml:space="preserve">  </w:t>
      </w:r>
    </w:p>
    <w:p w:rsidR="007B02B6" w:rsidRDefault="007B02B6" w:rsidP="007B0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Интерактивные ЦОР </w:t>
      </w:r>
      <w:hyperlink r:id="rId9" w:history="1">
        <w:r>
          <w:rPr>
            <w:rStyle w:val="a3"/>
            <w:rFonts w:ascii="Times New Roman" w:hAnsi="Times New Roman"/>
            <w:color w:val="0000FF"/>
            <w:sz w:val="24"/>
            <w:szCs w:val="24"/>
          </w:rPr>
          <w:t>http://fcior.edu.ru</w:t>
        </w:r>
      </w:hyperlink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hyperlink r:id="rId10" w:history="1">
        <w:r>
          <w:rPr>
            <w:rStyle w:val="a3"/>
            <w:rFonts w:ascii="Times New Roman" w:hAnsi="Times New Roman"/>
            <w:color w:val="0000FF"/>
            <w:sz w:val="24"/>
            <w:szCs w:val="24"/>
          </w:rPr>
          <w:t>http://school-collection.edu.ru</w:t>
        </w:r>
      </w:hyperlink>
    </w:p>
    <w:p w:rsidR="007B02B6" w:rsidRDefault="007B02B6" w:rsidP="007B02B6">
      <w:pPr>
        <w:jc w:val="both"/>
        <w:rPr>
          <w:sz w:val="28"/>
          <w:szCs w:val="28"/>
        </w:rPr>
      </w:pP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</w:p>
    <w:p w:rsidR="007B02B6" w:rsidRDefault="007B02B6" w:rsidP="007B02B6">
      <w:pPr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B02B6" w:rsidRDefault="007B02B6" w:rsidP="007B02B6">
      <w:pPr>
        <w:jc w:val="center"/>
        <w:outlineLvl w:val="2"/>
        <w:rPr>
          <w:rFonts w:ascii="Times New Roman" w:hAnsi="Times New Roman"/>
          <w:bCs/>
          <w:sz w:val="24"/>
          <w:szCs w:val="24"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</w:p>
    <w:p w:rsidR="007B02B6" w:rsidRDefault="007B02B6" w:rsidP="007B02B6">
      <w:pPr>
        <w:jc w:val="center"/>
        <w:outlineLvl w:val="2"/>
        <w:rPr>
          <w:rFonts w:ascii="Times New Roman" w:hAnsi="Times New Roman"/>
          <w:b/>
          <w:bCs/>
        </w:rPr>
      </w:pPr>
    </w:p>
    <w:p w:rsidR="007B02B6" w:rsidRDefault="007B02B6" w:rsidP="007B02B6">
      <w:pPr>
        <w:pStyle w:val="c3"/>
        <w:shd w:val="clear" w:color="auto" w:fill="FFFFFF"/>
        <w:spacing w:before="0" w:after="0"/>
        <w:jc w:val="center"/>
        <w:rPr>
          <w:rStyle w:val="c1c5"/>
        </w:rPr>
      </w:pPr>
    </w:p>
    <w:p w:rsidR="007B02B6" w:rsidRDefault="007B02B6" w:rsidP="007B02B6">
      <w:pPr>
        <w:pStyle w:val="c3"/>
        <w:shd w:val="clear" w:color="auto" w:fill="FFFFFF"/>
        <w:spacing w:before="0" w:after="0"/>
        <w:jc w:val="center"/>
        <w:rPr>
          <w:rStyle w:val="c1c5"/>
          <w:b/>
          <w:bCs/>
        </w:rPr>
      </w:pPr>
    </w:p>
    <w:p w:rsidR="007B02B6" w:rsidRDefault="007B02B6" w:rsidP="007B02B6">
      <w:pPr>
        <w:pStyle w:val="c3"/>
        <w:shd w:val="clear" w:color="auto" w:fill="FFFFFF"/>
        <w:spacing w:before="0" w:after="0"/>
        <w:jc w:val="center"/>
        <w:rPr>
          <w:rStyle w:val="c1c5"/>
          <w:b/>
          <w:bCs/>
        </w:rPr>
      </w:pPr>
    </w:p>
    <w:p w:rsidR="007B02B6" w:rsidRDefault="007B02B6" w:rsidP="007B02B6">
      <w:pPr>
        <w:rPr>
          <w:sz w:val="24"/>
          <w:szCs w:val="24"/>
        </w:rPr>
      </w:pPr>
    </w:p>
    <w:p w:rsidR="00660AD6" w:rsidRDefault="00660AD6"/>
    <w:sectPr w:rsidR="0066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5CB7"/>
    <w:multiLevelType w:val="hybridMultilevel"/>
    <w:tmpl w:val="DF58F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743B5"/>
    <w:multiLevelType w:val="hybridMultilevel"/>
    <w:tmpl w:val="E3F4C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3CD"/>
    <w:rsid w:val="002C13CD"/>
    <w:rsid w:val="00660AD6"/>
    <w:rsid w:val="007B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2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02B6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7B02B6"/>
  </w:style>
  <w:style w:type="paragraph" w:styleId="a5">
    <w:name w:val="No Spacing"/>
    <w:link w:val="a4"/>
    <w:uiPriority w:val="1"/>
    <w:qFormat/>
    <w:rsid w:val="007B02B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B02B6"/>
    <w:pPr>
      <w:ind w:left="720"/>
      <w:contextualSpacing/>
    </w:pPr>
  </w:style>
  <w:style w:type="paragraph" w:customStyle="1" w:styleId="c3">
    <w:name w:val="c3"/>
    <w:basedOn w:val="a"/>
    <w:uiPriority w:val="99"/>
    <w:rsid w:val="007B02B6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5">
    <w:name w:val="c1 c5"/>
    <w:uiPriority w:val="99"/>
    <w:rsid w:val="007B02B6"/>
    <w:rPr>
      <w:rFonts w:ascii="Times New Roman" w:hAnsi="Times New Roman" w:cs="Times New Roman" w:hint="default"/>
    </w:rPr>
  </w:style>
  <w:style w:type="paragraph" w:styleId="a7">
    <w:name w:val="Balloon Text"/>
    <w:basedOn w:val="a"/>
    <w:link w:val="a8"/>
    <w:uiPriority w:val="99"/>
    <w:semiHidden/>
    <w:unhideWhenUsed/>
    <w:rsid w:val="007B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2B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2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02B6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7B02B6"/>
  </w:style>
  <w:style w:type="paragraph" w:styleId="a5">
    <w:name w:val="No Spacing"/>
    <w:link w:val="a4"/>
    <w:uiPriority w:val="1"/>
    <w:qFormat/>
    <w:rsid w:val="007B02B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B02B6"/>
    <w:pPr>
      <w:ind w:left="720"/>
      <w:contextualSpacing/>
    </w:pPr>
  </w:style>
  <w:style w:type="paragraph" w:customStyle="1" w:styleId="c3">
    <w:name w:val="c3"/>
    <w:basedOn w:val="a"/>
    <w:uiPriority w:val="99"/>
    <w:rsid w:val="007B02B6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5">
    <w:name w:val="c1 c5"/>
    <w:uiPriority w:val="99"/>
    <w:rsid w:val="007B02B6"/>
    <w:rPr>
      <w:rFonts w:ascii="Times New Roman" w:hAnsi="Times New Roman" w:cs="Times New Roman" w:hint="default"/>
    </w:rPr>
  </w:style>
  <w:style w:type="paragraph" w:styleId="a7">
    <w:name w:val="Balloon Text"/>
    <w:basedOn w:val="a"/>
    <w:link w:val="a8"/>
    <w:uiPriority w:val="99"/>
    <w:semiHidden/>
    <w:unhideWhenUsed/>
    <w:rsid w:val="007B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2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o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hool-collection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2004</Words>
  <Characters>11428</Characters>
  <Application>Microsoft Office Word</Application>
  <DocSecurity>0</DocSecurity>
  <Lines>95</Lines>
  <Paragraphs>26</Paragraphs>
  <ScaleCrop>false</ScaleCrop>
  <Company/>
  <LinksUpToDate>false</LinksUpToDate>
  <CharactersWithSpaces>13406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2</cp:revision>
  <dcterms:created xsi:type="dcterms:W3CDTF">2023-12-02T12:37:00Z</dcterms:created>
  <dcterms:modified xsi:type="dcterms:W3CDTF">2023-12-02T12:45:00Z</dcterms:modified>
</cp:coreProperties>
</file>